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Pr="00F7411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1</w:t>
      </w:r>
      <w:r w:rsidRPr="00F74113">
        <w:rPr>
          <w:rFonts w:ascii="Times New Roman" w:hAnsi="Times New Roman" w:cs="Times New Roman"/>
          <w:b/>
          <w:i/>
          <w:sz w:val="26"/>
          <w:szCs w:val="26"/>
        </w:rPr>
        <w:br/>
      </w:r>
      <w:r w:rsidRPr="00F74113">
        <w:rPr>
          <w:rFonts w:ascii="Times New Roman" w:hAnsi="Times New Roman" w:cs="Times New Roman"/>
          <w:sz w:val="26"/>
          <w:szCs w:val="26"/>
        </w:rPr>
        <w:t xml:space="preserve">к приказу от </w:t>
      </w:r>
      <w:r w:rsidR="00074DE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12</w:t>
      </w:r>
      <w:r w:rsidR="000B1246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.</w:t>
      </w:r>
      <w:r w:rsidR="00074DE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ноября</w:t>
      </w:r>
      <w:r w:rsidR="00DE6F60" w:rsidRPr="00F7411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.201</w:t>
      </w:r>
      <w:r w:rsidR="001243A8" w:rsidRPr="00F7411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8</w:t>
      </w:r>
      <w:r w:rsidR="00DE6F60" w:rsidRPr="00F74113">
        <w:rPr>
          <w:rFonts w:ascii="Times New Roman" w:hAnsi="Times New Roman" w:cs="Times New Roman"/>
          <w:sz w:val="26"/>
          <w:szCs w:val="26"/>
        </w:rPr>
        <w:t xml:space="preserve"> </w:t>
      </w:r>
      <w:r w:rsidRPr="00F74113">
        <w:rPr>
          <w:rFonts w:ascii="Times New Roman" w:hAnsi="Times New Roman" w:cs="Times New Roman"/>
          <w:sz w:val="26"/>
          <w:szCs w:val="26"/>
        </w:rPr>
        <w:t xml:space="preserve">№ </w:t>
      </w:r>
      <w:r w:rsidR="00074DE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71/1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 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 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Состав комиссии по поступлению и выбытию нефинансовых активов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 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 </w:t>
      </w:r>
    </w:p>
    <w:p w:rsidR="00B259EF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1. Для контроля за сохранностью нефинансовых активов и определения целесообразности их списания</w:t>
      </w:r>
      <w:r w:rsidR="0086058D" w:rsidRPr="00F74113">
        <w:rPr>
          <w:rFonts w:ascii="Times New Roman" w:hAnsi="Times New Roman" w:cs="Times New Roman"/>
          <w:sz w:val="26"/>
          <w:szCs w:val="26"/>
        </w:rPr>
        <w:t> </w:t>
      </w:r>
      <w:r w:rsidRPr="00F74113">
        <w:rPr>
          <w:rFonts w:ascii="Times New Roman" w:hAnsi="Times New Roman" w:cs="Times New Roman"/>
          <w:sz w:val="26"/>
          <w:szCs w:val="26"/>
        </w:rPr>
        <w:t>(выбытия) создать постоянно действующую комиссию по поступлению и выбытию активов в</w:t>
      </w:r>
      <w:r w:rsidR="00F51A0F" w:rsidRPr="00F74113">
        <w:rPr>
          <w:rFonts w:ascii="Times New Roman" w:hAnsi="Times New Roman" w:cs="Times New Roman"/>
          <w:sz w:val="26"/>
          <w:szCs w:val="26"/>
        </w:rPr>
        <w:t> </w:t>
      </w:r>
      <w:r w:rsidRPr="00F74113">
        <w:rPr>
          <w:rFonts w:ascii="Times New Roman" w:hAnsi="Times New Roman" w:cs="Times New Roman"/>
          <w:sz w:val="26"/>
          <w:szCs w:val="26"/>
        </w:rPr>
        <w:t xml:space="preserve">следующем составе: </w:t>
      </w:r>
    </w:p>
    <w:p w:rsidR="00C61E3E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 xml:space="preserve">– </w:t>
      </w:r>
      <w:r w:rsidR="00242D3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заместитель директора по УВР Колесова  М.А.</w:t>
      </w:r>
      <w:r w:rsidRPr="00F74113">
        <w:rPr>
          <w:rStyle w:val="fill"/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r w:rsidRPr="00F74113">
        <w:rPr>
          <w:rStyle w:val="fill"/>
          <w:rFonts w:ascii="Times New Roman" w:hAnsi="Times New Roman" w:cs="Times New Roman"/>
          <w:b w:val="0"/>
          <w:i w:val="0"/>
          <w:color w:val="auto"/>
          <w:sz w:val="26"/>
          <w:szCs w:val="26"/>
        </w:rPr>
        <w:t>(председатель комиссии</w:t>
      </w:r>
      <w:r w:rsidRPr="00F74113">
        <w:rPr>
          <w:rStyle w:val="fill"/>
          <w:rFonts w:ascii="Times New Roman" w:hAnsi="Times New Roman" w:cs="Times New Roman"/>
          <w:i w:val="0"/>
          <w:color w:val="auto"/>
          <w:sz w:val="26"/>
          <w:szCs w:val="26"/>
        </w:rPr>
        <w:t>)</w:t>
      </w:r>
      <w:r w:rsidRPr="00F74113">
        <w:rPr>
          <w:rFonts w:ascii="Times New Roman" w:hAnsi="Times New Roman" w:cs="Times New Roman"/>
          <w:sz w:val="26"/>
          <w:szCs w:val="26"/>
        </w:rPr>
        <w:t>;</w:t>
      </w:r>
    </w:p>
    <w:p w:rsidR="00B259EF" w:rsidRPr="00F74113" w:rsidRDefault="00242D33" w:rsidP="00242D3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  <w:r w:rsidR="008629F6" w:rsidRPr="00F74113">
        <w:rPr>
          <w:rFonts w:ascii="Times New Roman" w:hAnsi="Times New Roman" w:cs="Times New Roman"/>
          <w:sz w:val="26"/>
          <w:szCs w:val="26"/>
        </w:rPr>
        <w:br/>
      </w:r>
      <w:r w:rsidR="005C374E" w:rsidRPr="00F74113">
        <w:rPr>
          <w:rFonts w:ascii="Times New Roman" w:hAnsi="Times New Roman" w:cs="Times New Roman"/>
          <w:sz w:val="26"/>
          <w:szCs w:val="26"/>
        </w:rPr>
        <w:t xml:space="preserve">– </w:t>
      </w:r>
      <w:r w:rsidR="00F74113" w:rsidRPr="00F74113">
        <w:rPr>
          <w:rFonts w:ascii="Times New Roman" w:hAnsi="Times New Roman" w:cs="Times New Roman"/>
          <w:sz w:val="26"/>
          <w:szCs w:val="26"/>
        </w:rPr>
        <w:t>за</w:t>
      </w:r>
      <w:r w:rsidR="000B1246">
        <w:rPr>
          <w:rFonts w:ascii="Times New Roman" w:hAnsi="Times New Roman" w:cs="Times New Roman"/>
          <w:sz w:val="26"/>
          <w:szCs w:val="26"/>
        </w:rPr>
        <w:t>ве</w:t>
      </w:r>
      <w:r w:rsidR="00C61E3E">
        <w:rPr>
          <w:rFonts w:ascii="Times New Roman" w:hAnsi="Times New Roman" w:cs="Times New Roman"/>
          <w:sz w:val="26"/>
          <w:szCs w:val="26"/>
        </w:rPr>
        <w:t xml:space="preserve">дующий хозяйством  </w:t>
      </w:r>
      <w:r>
        <w:rPr>
          <w:rFonts w:ascii="Times New Roman" w:hAnsi="Times New Roman" w:cs="Times New Roman"/>
          <w:sz w:val="26"/>
          <w:szCs w:val="26"/>
        </w:rPr>
        <w:t xml:space="preserve"> Медведева Н.В.</w:t>
      </w:r>
      <w:r w:rsidR="005C374E" w:rsidRPr="00F74113">
        <w:rPr>
          <w:rFonts w:ascii="Times New Roman" w:hAnsi="Times New Roman" w:cs="Times New Roman"/>
          <w:sz w:val="26"/>
          <w:szCs w:val="26"/>
        </w:rPr>
        <w:t>;</w:t>
      </w:r>
      <w:r w:rsidR="008629F6" w:rsidRPr="00F74113">
        <w:rPr>
          <w:rFonts w:ascii="Times New Roman" w:hAnsi="Times New Roman" w:cs="Times New Roman"/>
          <w:sz w:val="26"/>
          <w:szCs w:val="26"/>
        </w:rPr>
        <w:br/>
        <w:t xml:space="preserve">– </w:t>
      </w:r>
      <w:r>
        <w:rPr>
          <w:rFonts w:ascii="Times New Roman" w:hAnsi="Times New Roman" w:cs="Times New Roman"/>
          <w:sz w:val="26"/>
          <w:szCs w:val="26"/>
        </w:rPr>
        <w:t>педагог-методист  Павлова Е.С.</w:t>
      </w:r>
    </w:p>
    <w:p w:rsidR="008629F6" w:rsidRPr="00F74113" w:rsidRDefault="008629F6" w:rsidP="00F7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F74113">
        <w:rPr>
          <w:rFonts w:ascii="Times New Roman" w:hAnsi="Times New Roman" w:cs="Times New Roman"/>
          <w:sz w:val="26"/>
          <w:szCs w:val="26"/>
        </w:rPr>
        <w:t>2. Возложить на комиссию следующие обязанности:</w:t>
      </w:r>
      <w:r w:rsidRPr="00F74113">
        <w:rPr>
          <w:rFonts w:ascii="Times New Roman" w:hAnsi="Times New Roman" w:cs="Times New Roman"/>
          <w:sz w:val="26"/>
          <w:szCs w:val="26"/>
        </w:rPr>
        <w:br/>
        <w:t>– осмотр объектов нефинансовых активов (в целях принятия к бухучету);</w:t>
      </w:r>
      <w:r w:rsidRPr="00F74113">
        <w:rPr>
          <w:rFonts w:ascii="Times New Roman" w:hAnsi="Times New Roman" w:cs="Times New Roman"/>
          <w:sz w:val="26"/>
          <w:szCs w:val="26"/>
        </w:rPr>
        <w:br/>
        <w:t>– определение текущей оценочной стоимости нефинансовых активов (в целях принятия к бухучету);</w:t>
      </w:r>
      <w:r w:rsidRPr="00F74113">
        <w:rPr>
          <w:rFonts w:ascii="Times New Roman" w:hAnsi="Times New Roman" w:cs="Times New Roman"/>
          <w:sz w:val="26"/>
          <w:szCs w:val="26"/>
        </w:rPr>
        <w:br/>
        <w:t>– принятие решения об отнесении объектов имущества к основным средствам;</w:t>
      </w:r>
      <w:r w:rsidRPr="00F74113">
        <w:rPr>
          <w:rFonts w:ascii="Times New Roman" w:hAnsi="Times New Roman" w:cs="Times New Roman"/>
          <w:sz w:val="26"/>
          <w:szCs w:val="26"/>
        </w:rPr>
        <w:br/>
        <w:t>– осмотр объектов нефинансовых активов, подлежащих списанию (выбытию);</w:t>
      </w:r>
      <w:r w:rsidRPr="00F74113">
        <w:rPr>
          <w:rFonts w:ascii="Times New Roman" w:hAnsi="Times New Roman" w:cs="Times New Roman"/>
          <w:sz w:val="26"/>
          <w:szCs w:val="26"/>
        </w:rPr>
        <w:br/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F74113">
        <w:rPr>
          <w:rFonts w:ascii="Times New Roman" w:hAnsi="Times New Roman" w:cs="Times New Roman"/>
          <w:sz w:val="26"/>
          <w:szCs w:val="26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F74113">
        <w:rPr>
          <w:rFonts w:ascii="Times New Roman" w:hAnsi="Times New Roman" w:cs="Times New Roman"/>
          <w:sz w:val="26"/>
          <w:szCs w:val="26"/>
        </w:rPr>
        <w:br/>
        <w:t>– определение причин списания (физический и моральный износ, авария, стихийные бедствия и т. п.);</w:t>
      </w:r>
      <w:r w:rsidRPr="00F74113">
        <w:rPr>
          <w:rFonts w:ascii="Times New Roman" w:hAnsi="Times New Roman" w:cs="Times New Roman"/>
          <w:sz w:val="26"/>
          <w:szCs w:val="26"/>
        </w:rPr>
        <w:br/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  <w:r w:rsidRPr="00F74113">
        <w:rPr>
          <w:rFonts w:ascii="Times New Roman" w:hAnsi="Times New Roman" w:cs="Times New Roman"/>
          <w:sz w:val="26"/>
          <w:szCs w:val="26"/>
        </w:rPr>
        <w:br/>
        <w:t>– подготовка акта о списании объекта нефинансового актива и документов для согласования с вышестоящей организацией;</w:t>
      </w:r>
      <w:r w:rsidRPr="00F74113">
        <w:rPr>
          <w:rFonts w:ascii="Times New Roman" w:hAnsi="Times New Roman" w:cs="Times New Roman"/>
          <w:sz w:val="26"/>
          <w:szCs w:val="26"/>
        </w:rPr>
        <w:br/>
        <w:t xml:space="preserve">– принятие решения о сдаче вторичного сырья в организации приема вторичного сырья; </w:t>
      </w:r>
      <w:r w:rsidRPr="00F74113">
        <w:rPr>
          <w:rFonts w:ascii="Times New Roman" w:hAnsi="Times New Roman" w:cs="Times New Roman"/>
          <w:sz w:val="26"/>
          <w:szCs w:val="26"/>
        </w:rPr>
        <w:br/>
      </w:r>
    </w:p>
    <w:sectPr w:rsidR="008629F6" w:rsidRPr="00F74113" w:rsidSect="009D1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AAC" w:rsidRDefault="001E0AAC" w:rsidP="00D04F04">
      <w:r>
        <w:separator/>
      </w:r>
    </w:p>
  </w:endnote>
  <w:endnote w:type="continuationSeparator" w:id="1">
    <w:p w:rsidR="001E0AAC" w:rsidRDefault="001E0AAC" w:rsidP="00D0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AAC" w:rsidRDefault="001E0AAC" w:rsidP="00D04F04">
      <w:r>
        <w:separator/>
      </w:r>
    </w:p>
  </w:footnote>
  <w:footnote w:type="continuationSeparator" w:id="1">
    <w:p w:rsidR="001E0AAC" w:rsidRDefault="001E0AAC" w:rsidP="00D04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F04" w:rsidRDefault="00D04F0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D192C"/>
    <w:rsid w:val="00011517"/>
    <w:rsid w:val="00074DE3"/>
    <w:rsid w:val="000B1246"/>
    <w:rsid w:val="000F0CE2"/>
    <w:rsid w:val="00123240"/>
    <w:rsid w:val="0012370D"/>
    <w:rsid w:val="001243A8"/>
    <w:rsid w:val="00186EB5"/>
    <w:rsid w:val="001D1D76"/>
    <w:rsid w:val="001E0AAC"/>
    <w:rsid w:val="00242D33"/>
    <w:rsid w:val="002533E1"/>
    <w:rsid w:val="00277349"/>
    <w:rsid w:val="00303F61"/>
    <w:rsid w:val="00402D96"/>
    <w:rsid w:val="00406FAB"/>
    <w:rsid w:val="004E5D74"/>
    <w:rsid w:val="005129F1"/>
    <w:rsid w:val="0056000F"/>
    <w:rsid w:val="00572A90"/>
    <w:rsid w:val="005C374E"/>
    <w:rsid w:val="006517A9"/>
    <w:rsid w:val="006A4FBB"/>
    <w:rsid w:val="006D4B58"/>
    <w:rsid w:val="00743EA3"/>
    <w:rsid w:val="007A2FE0"/>
    <w:rsid w:val="008128D5"/>
    <w:rsid w:val="0086058D"/>
    <w:rsid w:val="008629F6"/>
    <w:rsid w:val="008F4E13"/>
    <w:rsid w:val="00971A8F"/>
    <w:rsid w:val="009C5F57"/>
    <w:rsid w:val="009D192C"/>
    <w:rsid w:val="00A60535"/>
    <w:rsid w:val="00A91AD9"/>
    <w:rsid w:val="00A935E0"/>
    <w:rsid w:val="00AC11CB"/>
    <w:rsid w:val="00AC6CDC"/>
    <w:rsid w:val="00B259EF"/>
    <w:rsid w:val="00B57BC3"/>
    <w:rsid w:val="00B72C65"/>
    <w:rsid w:val="00B90EC3"/>
    <w:rsid w:val="00C25305"/>
    <w:rsid w:val="00C260EC"/>
    <w:rsid w:val="00C43053"/>
    <w:rsid w:val="00C61E3E"/>
    <w:rsid w:val="00CA3B16"/>
    <w:rsid w:val="00CB6794"/>
    <w:rsid w:val="00CE1BDB"/>
    <w:rsid w:val="00D04F04"/>
    <w:rsid w:val="00D75B4A"/>
    <w:rsid w:val="00DC36EF"/>
    <w:rsid w:val="00DE6F60"/>
    <w:rsid w:val="00EC3ACC"/>
    <w:rsid w:val="00EF0E1B"/>
    <w:rsid w:val="00EF4F3C"/>
    <w:rsid w:val="00F51A0F"/>
    <w:rsid w:val="00F7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D04F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04F0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D04F0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04F04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1323</Characters>
  <Application>Microsoft Office Word</Application>
  <DocSecurity>0</DocSecurity>
  <PresentationFormat>y_3186</PresentationFormat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15</cp:revision>
  <cp:lastPrinted>2018-10-26T04:22:00Z</cp:lastPrinted>
  <dcterms:created xsi:type="dcterms:W3CDTF">2018-10-17T10:32:00Z</dcterms:created>
  <dcterms:modified xsi:type="dcterms:W3CDTF">2019-05-17T03:52:00Z</dcterms:modified>
</cp:coreProperties>
</file>